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0E4CDA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Pr="000E4CDA">
        <w:rPr>
          <w:b/>
          <w:bCs/>
          <w:sz w:val="28"/>
          <w:szCs w:val="28"/>
        </w:rPr>
        <w:t xml:space="preserve"> контрольного мероприятия </w:t>
      </w:r>
      <w:r w:rsidRPr="000E4CDA">
        <w:rPr>
          <w:b/>
          <w:sz w:val="28"/>
          <w:szCs w:val="28"/>
        </w:rPr>
        <w:t>«Проверка</w:t>
      </w:r>
    </w:p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 xml:space="preserve">достоверности, полноты и соответствия </w:t>
      </w:r>
      <w:proofErr w:type="gramStart"/>
      <w:r w:rsidRPr="000E4CDA">
        <w:rPr>
          <w:b/>
          <w:sz w:val="28"/>
          <w:szCs w:val="28"/>
        </w:rPr>
        <w:t>нормативным</w:t>
      </w:r>
      <w:proofErr w:type="gramEnd"/>
    </w:p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>требованиям составления и представления бюджетной отчетности</w:t>
      </w:r>
    </w:p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>главного администратора средств бюджета муниципального</w:t>
      </w:r>
    </w:p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>образования Щербиновский муниципальный район</w:t>
      </w:r>
    </w:p>
    <w:p w:rsidR="00467F41" w:rsidRPr="000E4CDA" w:rsidRDefault="00467F41" w:rsidP="00467F41">
      <w:pPr>
        <w:ind w:left="113" w:right="57" w:firstLine="7"/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>Краснодарского края, в том числе анализ</w:t>
      </w:r>
    </w:p>
    <w:p w:rsidR="00467F41" w:rsidRDefault="00467F41" w:rsidP="00467F41">
      <w:pPr>
        <w:jc w:val="center"/>
        <w:rPr>
          <w:b/>
          <w:sz w:val="28"/>
          <w:szCs w:val="28"/>
        </w:rPr>
      </w:pPr>
      <w:r w:rsidRPr="000E4CDA">
        <w:rPr>
          <w:b/>
          <w:sz w:val="28"/>
          <w:szCs w:val="28"/>
        </w:rPr>
        <w:t>дебиторской задолженности</w:t>
      </w:r>
      <w:r>
        <w:rPr>
          <w:b/>
          <w:sz w:val="28"/>
          <w:szCs w:val="28"/>
        </w:rPr>
        <w:t xml:space="preserve"> – Управление образования</w:t>
      </w:r>
    </w:p>
    <w:p w:rsidR="00467F41" w:rsidRDefault="00467F41" w:rsidP="00467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муниципального образования Щербиновский</w:t>
      </w:r>
    </w:p>
    <w:p w:rsidR="00467F41" w:rsidRDefault="00467F41" w:rsidP="00467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муниципальный район Краснодарского края за 2025 год»</w:t>
      </w:r>
    </w:p>
    <w:p w:rsidR="00467F41" w:rsidRPr="00135FBD" w:rsidRDefault="00467F41" w:rsidP="00467F41">
      <w:pPr>
        <w:rPr>
          <w:sz w:val="28"/>
          <w:szCs w:val="28"/>
        </w:rPr>
      </w:pP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467F41" w:rsidRPr="006F6EA1" w:rsidRDefault="00467F41" w:rsidP="00467F41">
      <w:pPr>
        <w:numPr>
          <w:ilvl w:val="0"/>
          <w:numId w:val="1"/>
        </w:numPr>
        <w:ind w:left="113" w:right="57" w:firstLine="709"/>
        <w:jc w:val="both"/>
        <w:rPr>
          <w:b/>
          <w:sz w:val="28"/>
        </w:rPr>
      </w:pPr>
      <w:r w:rsidRPr="00676FD9">
        <w:rPr>
          <w:b/>
          <w:sz w:val="28"/>
        </w:rPr>
        <w:t xml:space="preserve">Основание для </w:t>
      </w:r>
      <w:r>
        <w:rPr>
          <w:b/>
          <w:sz w:val="28"/>
        </w:rPr>
        <w:t>проведения контрольного мероприятия</w:t>
      </w:r>
      <w:r w:rsidRPr="00676FD9">
        <w:rPr>
          <w:b/>
          <w:sz w:val="28"/>
        </w:rPr>
        <w:t>:</w:t>
      </w:r>
    </w:p>
    <w:p w:rsidR="00467F41" w:rsidRDefault="00467F41" w:rsidP="00467F41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C6B42">
        <w:rPr>
          <w:sz w:val="28"/>
        </w:rPr>
        <w:t>1.1.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 xml:space="preserve">       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467F41" w:rsidRPr="00803782" w:rsidRDefault="00467F41" w:rsidP="00467F41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9C6B42">
        <w:rPr>
          <w:sz w:val="28"/>
        </w:rPr>
        <w:t xml:space="preserve"> Пункт 1.</w:t>
      </w:r>
      <w:r>
        <w:rPr>
          <w:sz w:val="28"/>
        </w:rPr>
        <w:t>1</w:t>
      </w:r>
      <w:r w:rsidRPr="009C6B42">
        <w:rPr>
          <w:sz w:val="28"/>
        </w:rPr>
        <w:t xml:space="preserve"> плана работы Контрольно-счетной палаты муниципал</w:t>
      </w:r>
      <w:r w:rsidRPr="009C6B42">
        <w:rPr>
          <w:sz w:val="28"/>
        </w:rPr>
        <w:t>ь</w:t>
      </w:r>
      <w:r w:rsidRPr="009C6B42">
        <w:rPr>
          <w:sz w:val="28"/>
        </w:rPr>
        <w:t>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Контрольно-счетной палаты 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>-р «Об утверждении плана</w:t>
      </w:r>
      <w:r>
        <w:rPr>
          <w:sz w:val="28"/>
          <w:szCs w:val="28"/>
        </w:rPr>
        <w:t xml:space="preserve"> </w:t>
      </w:r>
      <w:r w:rsidRPr="00884A92">
        <w:rPr>
          <w:sz w:val="28"/>
          <w:szCs w:val="28"/>
        </w:rPr>
        <w:t xml:space="preserve">работы Контрольно-счетной палаты муниципального образования </w:t>
      </w:r>
      <w:r>
        <w:rPr>
          <w:sz w:val="28"/>
          <w:szCs w:val="28"/>
        </w:rPr>
        <w:t>Щ</w:t>
      </w:r>
      <w:r w:rsidRPr="00884A92">
        <w:rPr>
          <w:sz w:val="28"/>
          <w:szCs w:val="28"/>
        </w:rPr>
        <w:t xml:space="preserve">ербиновский </w:t>
      </w:r>
      <w:bookmarkStart w:id="0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0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467F41" w:rsidRPr="00B23CE7" w:rsidRDefault="00467F41" w:rsidP="00467F41">
      <w:pPr>
        <w:ind w:firstLine="709"/>
        <w:jc w:val="both"/>
        <w:rPr>
          <w:b/>
          <w:bCs/>
          <w:sz w:val="28"/>
          <w:szCs w:val="28"/>
        </w:rPr>
      </w:pPr>
      <w:r w:rsidRPr="009C6B42">
        <w:rPr>
          <w:sz w:val="28"/>
        </w:rPr>
        <w:t>1.</w:t>
      </w:r>
      <w:r>
        <w:rPr>
          <w:sz w:val="28"/>
        </w:rPr>
        <w:t>3</w:t>
      </w:r>
      <w:r w:rsidRPr="009C6B42">
        <w:rPr>
          <w:sz w:val="28"/>
        </w:rPr>
        <w:t xml:space="preserve">. </w:t>
      </w:r>
      <w:proofErr w:type="gramStart"/>
      <w:r w:rsidRPr="009E17F9">
        <w:rPr>
          <w:sz w:val="28"/>
          <w:szCs w:val="28"/>
        </w:rPr>
        <w:t xml:space="preserve">Распоряжение председателя Контрольно-счетной палаты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9E17F9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Pr="009E17F9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9E17F9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E17F9">
        <w:rPr>
          <w:sz w:val="28"/>
          <w:szCs w:val="28"/>
        </w:rPr>
        <w:t xml:space="preserve"> года </w:t>
      </w:r>
      <w:r w:rsidRPr="00F73440">
        <w:rPr>
          <w:sz w:val="28"/>
          <w:szCs w:val="28"/>
        </w:rPr>
        <w:t xml:space="preserve">№ </w:t>
      </w:r>
      <w:r w:rsidRPr="00885B7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885B7F">
        <w:rPr>
          <w:sz w:val="28"/>
          <w:szCs w:val="28"/>
        </w:rPr>
        <w:t>-р</w:t>
      </w:r>
      <w:r w:rsidRPr="00F73440">
        <w:rPr>
          <w:sz w:val="28"/>
          <w:szCs w:val="28"/>
        </w:rPr>
        <w:t xml:space="preserve"> «О</w:t>
      </w:r>
      <w:r w:rsidRPr="009E17F9">
        <w:rPr>
          <w:sz w:val="28"/>
          <w:szCs w:val="28"/>
        </w:rPr>
        <w:t xml:space="preserve"> проведении контрольного мероприятия «</w:t>
      </w:r>
      <w:r w:rsidRPr="004559D9">
        <w:rPr>
          <w:sz w:val="28"/>
          <w:szCs w:val="28"/>
        </w:rPr>
        <w:t xml:space="preserve">Проверка достоверности, полноты и соответствия нормативным требованиям составления и представления бюджетной отчетности главного администратора средств бюджета муниципального образования Щербиновский </w:t>
      </w:r>
      <w:bookmarkStart w:id="1" w:name="_Hlk222840335"/>
      <w:r w:rsidRPr="004559D9">
        <w:rPr>
          <w:sz w:val="28"/>
          <w:szCs w:val="28"/>
        </w:rPr>
        <w:t>муниципальный район Краснодарского края</w:t>
      </w:r>
      <w:bookmarkEnd w:id="1"/>
      <w:r w:rsidRPr="004559D9">
        <w:rPr>
          <w:sz w:val="28"/>
          <w:szCs w:val="28"/>
        </w:rPr>
        <w:t xml:space="preserve">, в том числе анализ дебиторской задолженности – </w:t>
      </w:r>
      <w:r>
        <w:rPr>
          <w:sz w:val="28"/>
          <w:szCs w:val="28"/>
        </w:rPr>
        <w:t>Управление образования</w:t>
      </w:r>
      <w:r w:rsidRPr="004559D9">
        <w:rPr>
          <w:sz w:val="28"/>
          <w:szCs w:val="28"/>
        </w:rPr>
        <w:t xml:space="preserve"> администрации муниципального образования Щерб</w:t>
      </w:r>
      <w:r w:rsidRPr="004559D9">
        <w:rPr>
          <w:sz w:val="28"/>
          <w:szCs w:val="28"/>
        </w:rPr>
        <w:t>и</w:t>
      </w:r>
      <w:r w:rsidRPr="004559D9">
        <w:rPr>
          <w:sz w:val="28"/>
          <w:szCs w:val="28"/>
        </w:rPr>
        <w:t>новский</w:t>
      </w:r>
      <w:r>
        <w:rPr>
          <w:sz w:val="28"/>
          <w:szCs w:val="28"/>
        </w:rPr>
        <w:t xml:space="preserve"> </w:t>
      </w:r>
      <w:bookmarkStart w:id="2" w:name="_Hlk223008061"/>
      <w:r w:rsidRPr="004559D9">
        <w:rPr>
          <w:sz w:val="28"/>
          <w:szCs w:val="28"/>
        </w:rPr>
        <w:t>муниципальный район Краснодарского края</w:t>
      </w:r>
      <w:proofErr w:type="gramEnd"/>
      <w:r w:rsidRPr="004559D9">
        <w:rPr>
          <w:sz w:val="28"/>
          <w:szCs w:val="28"/>
        </w:rPr>
        <w:t xml:space="preserve"> </w:t>
      </w:r>
      <w:bookmarkEnd w:id="2"/>
      <w:r w:rsidRPr="004559D9">
        <w:rPr>
          <w:sz w:val="28"/>
          <w:szCs w:val="28"/>
        </w:rPr>
        <w:t>за 2025 год</w:t>
      </w:r>
      <w:r w:rsidRPr="009E17F9">
        <w:rPr>
          <w:sz w:val="28"/>
          <w:szCs w:val="28"/>
        </w:rPr>
        <w:t>».</w:t>
      </w:r>
    </w:p>
    <w:p w:rsidR="00467F41" w:rsidRPr="000E4CDA" w:rsidRDefault="00467F41" w:rsidP="00467F41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C64996">
        <w:rPr>
          <w:sz w:val="28"/>
          <w:szCs w:val="28"/>
        </w:rPr>
        <w:t>:</w:t>
      </w:r>
      <w:r w:rsidRPr="00C64996">
        <w:t xml:space="preserve"> </w:t>
      </w:r>
    </w:p>
    <w:p w:rsidR="00467F41" w:rsidRPr="006F6EA1" w:rsidRDefault="00467F41" w:rsidP="00467F41">
      <w:pPr>
        <w:ind w:right="57" w:firstLine="709"/>
        <w:jc w:val="both"/>
        <w:rPr>
          <w:sz w:val="28"/>
          <w:szCs w:val="28"/>
        </w:rPr>
      </w:pPr>
      <w:proofErr w:type="gramStart"/>
      <w:r w:rsidRPr="006F6EA1">
        <w:rPr>
          <w:sz w:val="28"/>
          <w:szCs w:val="28"/>
        </w:rPr>
        <w:t xml:space="preserve">Годовая бюджетная отчетность </w:t>
      </w:r>
      <w:r w:rsidRPr="006F6EA1">
        <w:rPr>
          <w:sz w:val="28"/>
        </w:rPr>
        <w:t>управления образования администр</w:t>
      </w:r>
      <w:r w:rsidRPr="006F6EA1">
        <w:rPr>
          <w:sz w:val="28"/>
        </w:rPr>
        <w:t>а</w:t>
      </w:r>
      <w:r w:rsidRPr="006F6EA1">
        <w:rPr>
          <w:sz w:val="28"/>
        </w:rPr>
        <w:t xml:space="preserve">ции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</w:t>
      </w:r>
      <w:r w:rsidRPr="004559D9">
        <w:rPr>
          <w:sz w:val="28"/>
          <w:szCs w:val="28"/>
        </w:rPr>
        <w:t>о</w:t>
      </w:r>
      <w:r w:rsidRPr="004559D9">
        <w:rPr>
          <w:sz w:val="28"/>
          <w:szCs w:val="28"/>
        </w:rPr>
        <w:t>дарского края</w:t>
      </w:r>
      <w:r w:rsidRPr="006F6EA1">
        <w:rPr>
          <w:sz w:val="28"/>
          <w:szCs w:val="28"/>
        </w:rPr>
        <w:t xml:space="preserve"> и прилагаемые к ней справки и пояснения; другие отчетные д</w:t>
      </w:r>
      <w:r w:rsidRPr="006F6EA1">
        <w:rPr>
          <w:sz w:val="28"/>
          <w:szCs w:val="28"/>
        </w:rPr>
        <w:t>о</w:t>
      </w:r>
      <w:r w:rsidRPr="006F6EA1">
        <w:rPr>
          <w:sz w:val="28"/>
          <w:szCs w:val="28"/>
        </w:rPr>
        <w:t>кументы, установленные для главных администраторов средств бюджета м</w:t>
      </w:r>
      <w:r w:rsidRPr="006F6EA1">
        <w:rPr>
          <w:sz w:val="28"/>
          <w:szCs w:val="28"/>
        </w:rPr>
        <w:t>у</w:t>
      </w:r>
      <w:r w:rsidRPr="006F6EA1">
        <w:rPr>
          <w:sz w:val="28"/>
          <w:szCs w:val="28"/>
        </w:rPr>
        <w:t xml:space="preserve">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</w:t>
      </w:r>
      <w:r w:rsidRPr="004559D9">
        <w:rPr>
          <w:sz w:val="28"/>
          <w:szCs w:val="28"/>
        </w:rPr>
        <w:t>р</w:t>
      </w:r>
      <w:r w:rsidRPr="004559D9">
        <w:rPr>
          <w:sz w:val="28"/>
          <w:szCs w:val="28"/>
        </w:rPr>
        <w:t>ского края</w:t>
      </w:r>
      <w:r w:rsidRPr="006F6EA1">
        <w:rPr>
          <w:sz w:val="28"/>
          <w:szCs w:val="28"/>
        </w:rPr>
        <w:t>, нормативными правовыми актами Министерства финансов Росси</w:t>
      </w:r>
      <w:r w:rsidRPr="006F6EA1">
        <w:rPr>
          <w:sz w:val="28"/>
          <w:szCs w:val="28"/>
        </w:rPr>
        <w:t>й</w:t>
      </w:r>
      <w:r w:rsidRPr="006F6EA1">
        <w:rPr>
          <w:sz w:val="28"/>
          <w:szCs w:val="28"/>
        </w:rPr>
        <w:t>ской Федерации, министерства финансов Краснодарского края, финансов</w:t>
      </w:r>
      <w:r w:rsidRPr="006F6EA1">
        <w:rPr>
          <w:sz w:val="28"/>
          <w:szCs w:val="28"/>
        </w:rPr>
        <w:t>о</w:t>
      </w:r>
      <w:r w:rsidRPr="006F6EA1">
        <w:rPr>
          <w:sz w:val="28"/>
          <w:szCs w:val="28"/>
        </w:rPr>
        <w:t xml:space="preserve">го управлением администрации муниципального образования Щербиновский </w:t>
      </w:r>
      <w:r w:rsidRPr="004559D9">
        <w:rPr>
          <w:sz w:val="28"/>
          <w:szCs w:val="28"/>
        </w:rPr>
        <w:lastRenderedPageBreak/>
        <w:t>м</w:t>
      </w:r>
      <w:r w:rsidRPr="004559D9">
        <w:rPr>
          <w:sz w:val="28"/>
          <w:szCs w:val="28"/>
        </w:rPr>
        <w:t>у</w:t>
      </w:r>
      <w:r w:rsidRPr="004559D9">
        <w:rPr>
          <w:sz w:val="28"/>
          <w:szCs w:val="28"/>
        </w:rPr>
        <w:t>ниципальный район Краснодарского края</w:t>
      </w:r>
      <w:r w:rsidRPr="006F6EA1">
        <w:rPr>
          <w:sz w:val="28"/>
          <w:szCs w:val="28"/>
        </w:rPr>
        <w:t>;</w:t>
      </w:r>
      <w:proofErr w:type="gramEnd"/>
      <w:r w:rsidRPr="006F6EA1">
        <w:rPr>
          <w:sz w:val="28"/>
          <w:szCs w:val="28"/>
        </w:rPr>
        <w:t xml:space="preserve"> прочие документы по вопросам </w:t>
      </w:r>
      <w:proofErr w:type="gramStart"/>
      <w:r w:rsidRPr="006F6EA1">
        <w:rPr>
          <w:sz w:val="28"/>
          <w:szCs w:val="28"/>
        </w:rPr>
        <w:t>де</w:t>
      </w:r>
      <w:r w:rsidRPr="006F6EA1">
        <w:rPr>
          <w:sz w:val="28"/>
          <w:szCs w:val="28"/>
        </w:rPr>
        <w:t>я</w:t>
      </w:r>
      <w:r w:rsidRPr="006F6EA1">
        <w:rPr>
          <w:sz w:val="28"/>
          <w:szCs w:val="28"/>
        </w:rPr>
        <w:t xml:space="preserve">тельности </w:t>
      </w:r>
      <w:r w:rsidRPr="006F6EA1">
        <w:rPr>
          <w:sz w:val="28"/>
        </w:rPr>
        <w:t>управления образования администрации муниципального образов</w:t>
      </w:r>
      <w:r w:rsidRPr="006F6EA1">
        <w:rPr>
          <w:sz w:val="28"/>
        </w:rPr>
        <w:t>а</w:t>
      </w:r>
      <w:r w:rsidRPr="006F6EA1">
        <w:rPr>
          <w:sz w:val="28"/>
        </w:rPr>
        <w:t>ния</w:t>
      </w:r>
      <w:proofErr w:type="gramEnd"/>
      <w:r w:rsidRPr="006F6EA1">
        <w:rPr>
          <w:sz w:val="28"/>
        </w:rPr>
        <w:t xml:space="preserve">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6F6EA1">
        <w:rPr>
          <w:sz w:val="28"/>
          <w:szCs w:val="28"/>
        </w:rPr>
        <w:t>, относ</w:t>
      </w:r>
      <w:r w:rsidRPr="006F6EA1">
        <w:rPr>
          <w:sz w:val="28"/>
          <w:szCs w:val="28"/>
        </w:rPr>
        <w:t>я</w:t>
      </w:r>
      <w:r w:rsidRPr="006F6EA1">
        <w:rPr>
          <w:sz w:val="28"/>
          <w:szCs w:val="28"/>
        </w:rPr>
        <w:t>щиеся к предмету проверки, полученные по соответствующим запросам Ко</w:t>
      </w:r>
      <w:r w:rsidRPr="006F6EA1">
        <w:rPr>
          <w:sz w:val="28"/>
          <w:szCs w:val="28"/>
        </w:rPr>
        <w:t>н</w:t>
      </w:r>
      <w:r w:rsidRPr="006F6EA1">
        <w:rPr>
          <w:sz w:val="28"/>
          <w:szCs w:val="28"/>
        </w:rPr>
        <w:t xml:space="preserve">трольно-счетной палаты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6F6EA1">
        <w:rPr>
          <w:sz w:val="28"/>
          <w:szCs w:val="28"/>
        </w:rPr>
        <w:t xml:space="preserve"> (далее также - </w:t>
      </w:r>
      <w:r w:rsidRPr="006F6EA1">
        <w:rPr>
          <w:rFonts w:ascii="Times New Roman CYR" w:hAnsi="Times New Roman CYR" w:cs="Times New Roman CYR"/>
          <w:bCs/>
          <w:iCs/>
        </w:rPr>
        <w:t>КСП МОЩР)</w:t>
      </w:r>
      <w:r w:rsidRPr="006F6EA1">
        <w:rPr>
          <w:sz w:val="28"/>
          <w:szCs w:val="28"/>
        </w:rPr>
        <w:t>.</w:t>
      </w:r>
    </w:p>
    <w:p w:rsidR="00467F41" w:rsidRPr="00704374" w:rsidRDefault="00467F41" w:rsidP="00467F41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467F41" w:rsidRPr="00704374" w:rsidRDefault="00467F41" w:rsidP="00467F41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467F41" w:rsidRPr="00C64996" w:rsidRDefault="00467F41" w:rsidP="00467F41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467F41" w:rsidRPr="008D6E51" w:rsidRDefault="00467F41" w:rsidP="00467F41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8D6E51">
        <w:rPr>
          <w:sz w:val="28"/>
          <w:szCs w:val="28"/>
        </w:rPr>
        <w:t xml:space="preserve">с </w:t>
      </w:r>
      <w:r>
        <w:rPr>
          <w:sz w:val="28"/>
          <w:szCs w:val="28"/>
        </w:rPr>
        <w:t>3</w:t>
      </w:r>
      <w:r w:rsidRPr="008D6E51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6</w:t>
      </w:r>
      <w:r w:rsidRPr="008D6E51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4</w:t>
      </w:r>
      <w:r w:rsidRPr="008D6E51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6</w:t>
      </w:r>
      <w:r w:rsidRPr="008D6E51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467F41" w:rsidRPr="001A333A" w:rsidRDefault="00467F41" w:rsidP="0046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33A">
        <w:rPr>
          <w:sz w:val="28"/>
          <w:szCs w:val="28"/>
        </w:rPr>
        <w:t>В целом работа главного администратора в 2025 году по бюджетному учету и составлению бюджетной отчетности велась в соответствии с требов</w:t>
      </w:r>
      <w:r w:rsidRPr="001A333A">
        <w:rPr>
          <w:sz w:val="28"/>
          <w:szCs w:val="28"/>
        </w:rPr>
        <w:t>а</w:t>
      </w:r>
      <w:r w:rsidRPr="001A333A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1A333A">
        <w:rPr>
          <w:sz w:val="28"/>
          <w:szCs w:val="28"/>
        </w:rPr>
        <w:t>к</w:t>
      </w:r>
      <w:r w:rsidRPr="001A333A">
        <w:rPr>
          <w:sz w:val="28"/>
          <w:szCs w:val="28"/>
        </w:rPr>
        <w:t>ций и рекомендаций Министерства финансов Российской Федерации, мин</w:t>
      </w:r>
      <w:r w:rsidRPr="001A333A">
        <w:rPr>
          <w:sz w:val="28"/>
          <w:szCs w:val="28"/>
        </w:rPr>
        <w:t>и</w:t>
      </w:r>
      <w:r w:rsidRPr="001A333A">
        <w:rPr>
          <w:sz w:val="28"/>
          <w:szCs w:val="28"/>
        </w:rPr>
        <w:t xml:space="preserve">стерства финансов Краснодарского края и отражает фактическое исполнение бюджета муниципального образования Щербиновский </w:t>
      </w:r>
      <w:bookmarkStart w:id="3" w:name="_Hlk222994192"/>
      <w:r w:rsidRPr="001A333A">
        <w:rPr>
          <w:sz w:val="28"/>
          <w:szCs w:val="28"/>
        </w:rPr>
        <w:t>муниципальный район Краснодарского края</w:t>
      </w:r>
      <w:bookmarkEnd w:id="3"/>
      <w:r w:rsidRPr="001A333A">
        <w:rPr>
          <w:sz w:val="28"/>
          <w:szCs w:val="28"/>
        </w:rPr>
        <w:t xml:space="preserve">. </w:t>
      </w:r>
    </w:p>
    <w:p w:rsidR="00467F41" w:rsidRPr="001A333A" w:rsidRDefault="00467F41" w:rsidP="00467F41">
      <w:pPr>
        <w:ind w:firstLine="709"/>
        <w:jc w:val="both"/>
        <w:rPr>
          <w:sz w:val="28"/>
          <w:szCs w:val="28"/>
        </w:rPr>
      </w:pPr>
      <w:r w:rsidRPr="001A333A">
        <w:rPr>
          <w:sz w:val="28"/>
          <w:szCs w:val="28"/>
        </w:rPr>
        <w:t>Показатели годовой бюджетной отчетности главного администратора об исполнении им бюджета муниципального образования Щербиновский м</w:t>
      </w:r>
      <w:r w:rsidRPr="001A333A">
        <w:rPr>
          <w:sz w:val="28"/>
          <w:szCs w:val="28"/>
        </w:rPr>
        <w:t>у</w:t>
      </w:r>
      <w:r w:rsidRPr="001A333A">
        <w:rPr>
          <w:sz w:val="28"/>
          <w:szCs w:val="28"/>
        </w:rPr>
        <w:t>ниципальный район Краснодарского края</w:t>
      </w:r>
      <w:r w:rsidRPr="001A333A">
        <w:t xml:space="preserve"> </w:t>
      </w:r>
      <w:r w:rsidRPr="001A333A">
        <w:rPr>
          <w:sz w:val="28"/>
          <w:szCs w:val="28"/>
        </w:rPr>
        <w:t>являются достоверными, отражают операции главного администратора с бюджетными средствами и результат его финансовой деятельности за 2025 год.</w:t>
      </w:r>
    </w:p>
    <w:p w:rsidR="00467F41" w:rsidRPr="001A333A" w:rsidRDefault="00467F41" w:rsidP="00467F41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1A333A">
        <w:rPr>
          <w:sz w:val="28"/>
          <w:szCs w:val="28"/>
        </w:rPr>
        <w:t>Указанная в бюджетной отчетности главного администратора и</w:t>
      </w:r>
      <w:r w:rsidRPr="001A333A">
        <w:rPr>
          <w:sz w:val="28"/>
          <w:szCs w:val="28"/>
        </w:rPr>
        <w:t>н</w:t>
      </w:r>
      <w:r w:rsidRPr="001A333A">
        <w:rPr>
          <w:sz w:val="28"/>
          <w:szCs w:val="28"/>
        </w:rPr>
        <w:t>формация о доведенных ему бюджетных назначениях по расходам на 2024 год соответствует бюджету муниципального образования Щербиновский район, данным сводной бюджетной росписи и лимитам бюджетных обязательств по исполнению бюджета муниципального образования Щербиновский район.</w:t>
      </w:r>
    </w:p>
    <w:p w:rsidR="00467F41" w:rsidRPr="001A333A" w:rsidRDefault="00467F41" w:rsidP="00467F41">
      <w:pPr>
        <w:ind w:firstLine="709"/>
        <w:jc w:val="both"/>
        <w:rPr>
          <w:sz w:val="28"/>
          <w:szCs w:val="28"/>
        </w:rPr>
      </w:pPr>
      <w:r w:rsidRPr="001A333A">
        <w:rPr>
          <w:sz w:val="28"/>
          <w:szCs w:val="28"/>
        </w:rPr>
        <w:t>Нецелевого использования средств бюджета муниципального образ</w:t>
      </w:r>
      <w:r w:rsidRPr="001A333A">
        <w:rPr>
          <w:sz w:val="28"/>
          <w:szCs w:val="28"/>
        </w:rPr>
        <w:t>о</w:t>
      </w:r>
      <w:r w:rsidRPr="001A333A">
        <w:rPr>
          <w:sz w:val="28"/>
          <w:szCs w:val="28"/>
        </w:rPr>
        <w:t>вания Щербиновский муниципальный район Краснодарского края главным а</w:t>
      </w:r>
      <w:r w:rsidRPr="001A333A">
        <w:rPr>
          <w:sz w:val="28"/>
          <w:szCs w:val="28"/>
        </w:rPr>
        <w:t>д</w:t>
      </w:r>
      <w:r w:rsidRPr="001A333A">
        <w:rPr>
          <w:sz w:val="28"/>
          <w:szCs w:val="28"/>
        </w:rPr>
        <w:t>министратором (по отчетным документам) не установлено.</w:t>
      </w:r>
    </w:p>
    <w:p w:rsidR="00467F41" w:rsidRPr="001A333A" w:rsidRDefault="00467F41" w:rsidP="00467F41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1A333A">
        <w:rPr>
          <w:sz w:val="28"/>
          <w:szCs w:val="28"/>
        </w:rPr>
        <w:t>Вместе с тем, в ходе проверки главным администратором при с</w:t>
      </w:r>
      <w:r w:rsidRPr="001A333A">
        <w:rPr>
          <w:sz w:val="28"/>
          <w:szCs w:val="28"/>
        </w:rPr>
        <w:t>о</w:t>
      </w:r>
      <w:r w:rsidRPr="001A333A">
        <w:rPr>
          <w:sz w:val="28"/>
          <w:szCs w:val="28"/>
        </w:rPr>
        <w:t>ставлении годовой бюджетной отчетности допущены отдельные недостатки, которые требуют принятия мер по их устранению в целях более качественного составления годовой бюджетной отчетности, а именно:</w:t>
      </w:r>
    </w:p>
    <w:p w:rsidR="00467F41" w:rsidRPr="001A333A" w:rsidRDefault="00467F41" w:rsidP="00467F4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highlight w:val="yellow"/>
        </w:rPr>
      </w:pPr>
      <w:r w:rsidRPr="001A333A">
        <w:rPr>
          <w:sz w:val="28"/>
          <w:szCs w:val="28"/>
        </w:rPr>
        <w:t>1) Наличие расхождений между формой 0503324К, утвержденной Прик</w:t>
      </w:r>
      <w:r w:rsidRPr="001A333A">
        <w:rPr>
          <w:sz w:val="28"/>
          <w:szCs w:val="28"/>
        </w:rPr>
        <w:t>а</w:t>
      </w:r>
      <w:r w:rsidRPr="001A333A">
        <w:rPr>
          <w:sz w:val="28"/>
          <w:szCs w:val="28"/>
        </w:rPr>
        <w:t>зом № 52 и формой 0503324К предоставленной главным администратором в составе бюджетной отчетности.</w:t>
      </w:r>
    </w:p>
    <w:p w:rsidR="00467F41" w:rsidRPr="001A333A" w:rsidRDefault="00467F41" w:rsidP="00467F41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333A">
        <w:rPr>
          <w:sz w:val="28"/>
          <w:szCs w:val="28"/>
        </w:rPr>
        <w:t xml:space="preserve">2) </w:t>
      </w:r>
      <w:r w:rsidRPr="001A333A">
        <w:rPr>
          <w:color w:val="000000"/>
          <w:sz w:val="28"/>
          <w:szCs w:val="28"/>
        </w:rPr>
        <w:t xml:space="preserve">При исполнении бюджета за 2025 год </w:t>
      </w:r>
      <w:r w:rsidRPr="001A333A">
        <w:rPr>
          <w:sz w:val="28"/>
          <w:szCs w:val="28"/>
        </w:rPr>
        <w:t xml:space="preserve">главным администратором </w:t>
      </w:r>
      <w:r w:rsidRPr="001A333A">
        <w:rPr>
          <w:color w:val="000000"/>
          <w:sz w:val="28"/>
          <w:szCs w:val="28"/>
        </w:rPr>
        <w:t xml:space="preserve">не обеспечено соблюдение принципа экономности использования бюджетных средств, а также результативности предусмотренных бюджетных ассигнований, в общей сумме </w:t>
      </w:r>
      <w:r>
        <w:rPr>
          <w:bCs/>
          <w:iCs/>
          <w:sz w:val="28"/>
          <w:szCs w:val="28"/>
        </w:rPr>
        <w:t>1 842,60</w:t>
      </w:r>
      <w:r w:rsidRPr="001A333A">
        <w:rPr>
          <w:b/>
          <w:i/>
          <w:sz w:val="28"/>
          <w:szCs w:val="28"/>
        </w:rPr>
        <w:t xml:space="preserve"> </w:t>
      </w:r>
      <w:r w:rsidRPr="001A333A">
        <w:rPr>
          <w:color w:val="000000"/>
          <w:sz w:val="28"/>
          <w:szCs w:val="28"/>
        </w:rPr>
        <w:t>рублей,</w:t>
      </w:r>
      <w:r w:rsidRPr="001A333A">
        <w:rPr>
          <w:color w:val="7030A0"/>
          <w:sz w:val="28"/>
          <w:szCs w:val="28"/>
        </w:rPr>
        <w:t xml:space="preserve"> </w:t>
      </w:r>
      <w:r w:rsidRPr="001A333A">
        <w:rPr>
          <w:color w:val="000000"/>
          <w:sz w:val="28"/>
          <w:szCs w:val="28"/>
        </w:rPr>
        <w:t>что не соответствует положениям статьи 34 и подпункта 3 пункта 1 статьи 162 БК РФ.</w:t>
      </w:r>
    </w:p>
    <w:p w:rsidR="00467F41" w:rsidRPr="001A333A" w:rsidRDefault="00467F41" w:rsidP="00467F4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1A333A">
        <w:rPr>
          <w:b/>
          <w:i/>
          <w:sz w:val="28"/>
          <w:szCs w:val="28"/>
        </w:rPr>
        <w:lastRenderedPageBreak/>
        <w:t>Общая сумма нарушений</w:t>
      </w:r>
      <w:r w:rsidRPr="001A333A">
        <w:rPr>
          <w:sz w:val="28"/>
          <w:szCs w:val="28"/>
        </w:rPr>
        <w:t xml:space="preserve"> </w:t>
      </w:r>
      <w:r w:rsidRPr="001A333A">
        <w:rPr>
          <w:b/>
          <w:i/>
          <w:sz w:val="28"/>
          <w:szCs w:val="28"/>
        </w:rPr>
        <w:t xml:space="preserve">составила </w:t>
      </w:r>
      <w:r w:rsidRPr="000322C3">
        <w:rPr>
          <w:b/>
          <w:i/>
          <w:sz w:val="28"/>
          <w:szCs w:val="28"/>
        </w:rPr>
        <w:t xml:space="preserve">1 842,60 рублей, </w:t>
      </w:r>
      <w:r w:rsidRPr="000322C3">
        <w:rPr>
          <w:b/>
          <w:bCs/>
          <w:i/>
          <w:iCs/>
          <w:sz w:val="28"/>
          <w:szCs w:val="28"/>
        </w:rPr>
        <w:t>6</w:t>
      </w:r>
      <w:r w:rsidRPr="000322C3">
        <w:rPr>
          <w:b/>
          <w:i/>
          <w:sz w:val="28"/>
          <w:szCs w:val="28"/>
        </w:rPr>
        <w:t xml:space="preserve"> случай </w:t>
      </w:r>
      <w:r w:rsidRPr="001A333A">
        <w:rPr>
          <w:b/>
          <w:bCs/>
          <w:i/>
          <w:sz w:val="28"/>
          <w:szCs w:val="28"/>
        </w:rPr>
        <w:t xml:space="preserve">(пункт </w:t>
      </w:r>
      <w:r w:rsidRPr="001A333A">
        <w:rPr>
          <w:b/>
          <w:i/>
          <w:sz w:val="28"/>
          <w:szCs w:val="28"/>
        </w:rPr>
        <w:t>1.2.130</w:t>
      </w:r>
      <w:proofErr w:type="gramStart"/>
      <w:r w:rsidRPr="001A333A">
        <w:rPr>
          <w:b/>
          <w:i/>
          <w:sz w:val="28"/>
          <w:szCs w:val="28"/>
        </w:rPr>
        <w:t>к</w:t>
      </w:r>
      <w:proofErr w:type="gramEnd"/>
      <w:r w:rsidRPr="001A333A">
        <w:rPr>
          <w:b/>
          <w:i/>
          <w:sz w:val="28"/>
          <w:szCs w:val="28"/>
        </w:rPr>
        <w:t xml:space="preserve"> Классификатора).</w:t>
      </w:r>
    </w:p>
    <w:p w:rsidR="00467F41" w:rsidRDefault="00467F41" w:rsidP="00467F41">
      <w:pPr>
        <w:suppressAutoHyphens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В </w:t>
      </w:r>
      <w:r w:rsidRPr="00F04C8C">
        <w:rPr>
          <w:color w:val="000000"/>
          <w:sz w:val="28"/>
          <w:szCs w:val="28"/>
        </w:rPr>
        <w:t xml:space="preserve">рамках проверки КСП МОЩР проведен анализ </w:t>
      </w:r>
      <w:r w:rsidRPr="00F04C8C">
        <w:rPr>
          <w:sz w:val="28"/>
          <w:szCs w:val="28"/>
        </w:rPr>
        <w:t>соответствия данных бухгалтерского учета с данными реестра муниципального имущества муниципального образования Щербиновский район,</w:t>
      </w:r>
      <w:r w:rsidRPr="00F04C8C">
        <w:rPr>
          <w:color w:val="000000"/>
          <w:sz w:val="28"/>
          <w:szCs w:val="28"/>
        </w:rPr>
        <w:t xml:space="preserve"> который показал </w:t>
      </w:r>
      <w:r>
        <w:rPr>
          <w:color w:val="000000"/>
          <w:sz w:val="28"/>
          <w:szCs w:val="28"/>
        </w:rPr>
        <w:t>разночтение в наименовании и балансовой стоимости объектов.</w:t>
      </w:r>
    </w:p>
    <w:p w:rsidR="00467F41" w:rsidRPr="008F206F" w:rsidRDefault="00467F41" w:rsidP="00467F41">
      <w:pPr>
        <w:spacing w:line="228" w:lineRule="auto"/>
        <w:ind w:firstLine="709"/>
        <w:jc w:val="both"/>
        <w:rPr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bookmarkStart w:id="4" w:name="_Hlk223534386"/>
      <w:r>
        <w:rPr>
          <w:iCs/>
          <w:sz w:val="28"/>
          <w:szCs w:val="28"/>
        </w:rPr>
        <w:t>Графа 8 раздела 2.1. инвентаризационной описи (сличительная вед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мость) № 1 по объектам нефинансовых активов </w:t>
      </w:r>
      <w:bookmarkEnd w:id="4"/>
      <w:r>
        <w:rPr>
          <w:iCs/>
          <w:sz w:val="28"/>
          <w:szCs w:val="28"/>
        </w:rPr>
        <w:t>от 17 ноября 2025 года</w:t>
      </w:r>
      <w:r w:rsidRPr="00F56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«ЦБ УО» </w:t>
      </w:r>
      <w:r w:rsidRPr="009851A9">
        <w:rPr>
          <w:sz w:val="28"/>
          <w:szCs w:val="28"/>
        </w:rPr>
        <w:t>заполнен</w:t>
      </w:r>
      <w:r>
        <w:rPr>
          <w:sz w:val="28"/>
          <w:szCs w:val="28"/>
        </w:rPr>
        <w:t>а</w:t>
      </w:r>
      <w:r w:rsidRPr="009851A9">
        <w:rPr>
          <w:sz w:val="28"/>
          <w:szCs w:val="28"/>
        </w:rPr>
        <w:t xml:space="preserve"> с нарушением </w:t>
      </w:r>
      <w:r w:rsidRPr="008F206F">
        <w:rPr>
          <w:iCs/>
          <w:sz w:val="28"/>
          <w:szCs w:val="28"/>
        </w:rPr>
        <w:t xml:space="preserve">пункта 64.118 </w:t>
      </w:r>
      <w:r w:rsidRPr="008F206F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>61</w:t>
      </w:r>
      <w:r w:rsidRPr="008F206F">
        <w:rPr>
          <w:sz w:val="28"/>
          <w:szCs w:val="28"/>
        </w:rPr>
        <w:t>н</w:t>
      </w:r>
      <w:r>
        <w:rPr>
          <w:sz w:val="28"/>
          <w:szCs w:val="28"/>
        </w:rPr>
        <w:t xml:space="preserve"> и</w:t>
      </w:r>
      <w:r w:rsidRPr="008F206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пункта 3.1 Приложения № 4 Учетной политики </w:t>
      </w:r>
      <w:r w:rsidRPr="00080B86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 xml:space="preserve">47 случаев, </w:t>
      </w:r>
      <w:r w:rsidRPr="00080B86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4</w:t>
      </w:r>
      <w:r w:rsidRPr="00080B86">
        <w:rPr>
          <w:b/>
          <w:i/>
          <w:sz w:val="28"/>
          <w:szCs w:val="28"/>
        </w:rPr>
        <w:t xml:space="preserve"> Классификат</w:t>
      </w:r>
      <w:r w:rsidRPr="00080B86">
        <w:rPr>
          <w:b/>
          <w:i/>
          <w:sz w:val="28"/>
          <w:szCs w:val="28"/>
        </w:rPr>
        <w:t>о</w:t>
      </w:r>
      <w:r w:rsidRPr="00080B86">
        <w:rPr>
          <w:b/>
          <w:i/>
          <w:sz w:val="28"/>
          <w:szCs w:val="28"/>
        </w:rPr>
        <w:t>ра)</w:t>
      </w:r>
      <w:r>
        <w:rPr>
          <w:sz w:val="28"/>
          <w:szCs w:val="28"/>
        </w:rPr>
        <w:t>.</w:t>
      </w:r>
    </w:p>
    <w:p w:rsidR="00467F41" w:rsidRDefault="00467F41" w:rsidP="00467F4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5) Графа 8 раздела 2.1. инвентаризационной описи (сличительная вед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мость) № 1 по объектам нефинансовых активов от 24 ноября 2025 года</w:t>
      </w:r>
      <w:r w:rsidRPr="009851A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Упра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ления образования</w:t>
      </w:r>
      <w:r w:rsidRPr="009851A9">
        <w:rPr>
          <w:sz w:val="28"/>
          <w:szCs w:val="28"/>
        </w:rPr>
        <w:t xml:space="preserve"> заполнен</w:t>
      </w:r>
      <w:r>
        <w:rPr>
          <w:sz w:val="28"/>
          <w:szCs w:val="28"/>
        </w:rPr>
        <w:t>а</w:t>
      </w:r>
      <w:r w:rsidRPr="009851A9">
        <w:rPr>
          <w:sz w:val="28"/>
          <w:szCs w:val="28"/>
        </w:rPr>
        <w:t xml:space="preserve"> с нарушением </w:t>
      </w:r>
      <w:r w:rsidRPr="008F206F">
        <w:rPr>
          <w:iCs/>
          <w:sz w:val="28"/>
          <w:szCs w:val="28"/>
        </w:rPr>
        <w:t>пункта</w:t>
      </w:r>
      <w:r>
        <w:rPr>
          <w:iCs/>
          <w:sz w:val="28"/>
          <w:szCs w:val="28"/>
        </w:rPr>
        <w:t xml:space="preserve"> </w:t>
      </w:r>
      <w:r w:rsidRPr="008F206F">
        <w:rPr>
          <w:iCs/>
          <w:sz w:val="28"/>
          <w:szCs w:val="28"/>
        </w:rPr>
        <w:t xml:space="preserve">64.118 </w:t>
      </w:r>
      <w:r w:rsidRPr="008F206F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>61</w:t>
      </w:r>
      <w:r w:rsidRPr="008F206F">
        <w:rPr>
          <w:sz w:val="28"/>
          <w:szCs w:val="28"/>
        </w:rPr>
        <w:t>н</w:t>
      </w:r>
      <w:r>
        <w:rPr>
          <w:sz w:val="28"/>
          <w:szCs w:val="28"/>
        </w:rPr>
        <w:t xml:space="preserve"> и</w:t>
      </w:r>
      <w:r w:rsidRPr="008F206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пункта 3.3 Приложения № 4 Учетной политики </w:t>
      </w:r>
      <w:r w:rsidRPr="00080B86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 xml:space="preserve">4 случая, </w:t>
      </w:r>
      <w:r w:rsidRPr="00080B86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4</w:t>
      </w:r>
      <w:r w:rsidRPr="00080B86">
        <w:rPr>
          <w:b/>
          <w:i/>
          <w:sz w:val="28"/>
          <w:szCs w:val="28"/>
        </w:rPr>
        <w:t xml:space="preserve"> Классификат</w:t>
      </w:r>
      <w:r w:rsidRPr="00080B86">
        <w:rPr>
          <w:b/>
          <w:i/>
          <w:sz w:val="28"/>
          <w:szCs w:val="28"/>
        </w:rPr>
        <w:t>о</w:t>
      </w:r>
      <w:r w:rsidRPr="00080B86">
        <w:rPr>
          <w:b/>
          <w:i/>
          <w:sz w:val="28"/>
          <w:szCs w:val="28"/>
        </w:rPr>
        <w:t>ра)</w:t>
      </w:r>
      <w:r>
        <w:rPr>
          <w:sz w:val="28"/>
          <w:szCs w:val="28"/>
        </w:rPr>
        <w:t>.</w:t>
      </w:r>
    </w:p>
    <w:p w:rsidR="00467F41" w:rsidRDefault="00467F41" w:rsidP="00467F4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6) Графа 8 раздела 2.1. инвентаризационной описи (сличительная вед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мость) № 1 по объектам нефинансовых активов от 18 ноября 2025 года</w:t>
      </w:r>
      <w:r w:rsidRPr="009851A9">
        <w:rPr>
          <w:iCs/>
          <w:sz w:val="28"/>
          <w:szCs w:val="28"/>
        </w:rPr>
        <w:t xml:space="preserve"> </w:t>
      </w:r>
      <w:r w:rsidRPr="0073033C">
        <w:rPr>
          <w:sz w:val="28"/>
          <w:szCs w:val="28"/>
          <w:lang/>
        </w:rPr>
        <w:t>МКУ «МК МОЩР»</w:t>
      </w:r>
      <w:r>
        <w:rPr>
          <w:sz w:val="28"/>
          <w:szCs w:val="28"/>
          <w:lang/>
        </w:rPr>
        <w:t xml:space="preserve"> </w:t>
      </w:r>
      <w:r w:rsidRPr="009851A9">
        <w:rPr>
          <w:sz w:val="28"/>
          <w:szCs w:val="28"/>
        </w:rPr>
        <w:t>заполнен</w:t>
      </w:r>
      <w:r>
        <w:rPr>
          <w:sz w:val="28"/>
          <w:szCs w:val="28"/>
        </w:rPr>
        <w:t>а</w:t>
      </w:r>
      <w:r w:rsidRPr="009851A9">
        <w:rPr>
          <w:sz w:val="28"/>
          <w:szCs w:val="28"/>
        </w:rPr>
        <w:t xml:space="preserve"> с нарушением </w:t>
      </w:r>
      <w:r w:rsidRPr="008F206F">
        <w:rPr>
          <w:iCs/>
          <w:sz w:val="28"/>
          <w:szCs w:val="28"/>
        </w:rPr>
        <w:t>пункта</w:t>
      </w:r>
      <w:r>
        <w:rPr>
          <w:iCs/>
          <w:sz w:val="28"/>
          <w:szCs w:val="28"/>
        </w:rPr>
        <w:t xml:space="preserve"> </w:t>
      </w:r>
      <w:r w:rsidRPr="008F206F">
        <w:rPr>
          <w:iCs/>
          <w:sz w:val="28"/>
          <w:szCs w:val="28"/>
        </w:rPr>
        <w:t xml:space="preserve">64.118 </w:t>
      </w:r>
      <w:r w:rsidRPr="008F206F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>61</w:t>
      </w:r>
      <w:r w:rsidRPr="008F206F">
        <w:rPr>
          <w:sz w:val="28"/>
          <w:szCs w:val="28"/>
        </w:rPr>
        <w:t>н</w:t>
      </w:r>
      <w:r>
        <w:rPr>
          <w:sz w:val="28"/>
          <w:szCs w:val="28"/>
        </w:rPr>
        <w:t xml:space="preserve"> и</w:t>
      </w:r>
      <w:r w:rsidRPr="008F206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пункта 3.3 Приложения № 4 Учетной политики </w:t>
      </w:r>
      <w:r w:rsidRPr="00080B86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 xml:space="preserve">7 случаев, </w:t>
      </w:r>
      <w:r w:rsidRPr="00080B86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4</w:t>
      </w:r>
      <w:r w:rsidRPr="00080B86">
        <w:rPr>
          <w:b/>
          <w:i/>
          <w:sz w:val="28"/>
          <w:szCs w:val="28"/>
        </w:rPr>
        <w:t xml:space="preserve"> Классификат</w:t>
      </w:r>
      <w:r w:rsidRPr="00080B86">
        <w:rPr>
          <w:b/>
          <w:i/>
          <w:sz w:val="28"/>
          <w:szCs w:val="28"/>
        </w:rPr>
        <w:t>о</w:t>
      </w:r>
      <w:r w:rsidRPr="00080B86">
        <w:rPr>
          <w:b/>
          <w:i/>
          <w:sz w:val="28"/>
          <w:szCs w:val="28"/>
        </w:rPr>
        <w:t>ра)</w:t>
      </w:r>
      <w:r>
        <w:rPr>
          <w:sz w:val="28"/>
          <w:szCs w:val="28"/>
        </w:rPr>
        <w:t>.</w:t>
      </w:r>
    </w:p>
    <w:p w:rsidR="00467F41" w:rsidRPr="00352AD8" w:rsidRDefault="00467F41" w:rsidP="00467F41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r w:rsidRPr="00352AD8">
        <w:rPr>
          <w:color w:val="000000"/>
          <w:sz w:val="28"/>
          <w:szCs w:val="28"/>
        </w:rPr>
        <w:t xml:space="preserve">В целях устранения выявленных в ходе проверки нарушений и недостатков, причин и условий им способствовавших, а также недопущения их впредь Контрольно-счетная палата муниципального образования Щербиновский </w:t>
      </w:r>
      <w:bookmarkStart w:id="5" w:name="_Hlk223534728"/>
      <w:r>
        <w:rPr>
          <w:color w:val="000000"/>
          <w:sz w:val="28"/>
          <w:szCs w:val="28"/>
        </w:rPr>
        <w:t xml:space="preserve">муниципальный </w:t>
      </w:r>
      <w:r w:rsidRPr="00352AD8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352AD8">
        <w:rPr>
          <w:color w:val="000000"/>
          <w:sz w:val="28"/>
          <w:szCs w:val="28"/>
        </w:rPr>
        <w:t xml:space="preserve"> </w:t>
      </w:r>
      <w:bookmarkEnd w:id="5"/>
      <w:r w:rsidRPr="00352AD8">
        <w:rPr>
          <w:color w:val="000000"/>
          <w:sz w:val="28"/>
          <w:szCs w:val="28"/>
        </w:rPr>
        <w:t>предлагает (рекомендует):</w:t>
      </w:r>
    </w:p>
    <w:p w:rsidR="00467F41" w:rsidRDefault="00467F41" w:rsidP="00467F41">
      <w:pPr>
        <w:spacing w:line="228" w:lineRule="auto"/>
        <w:ind w:right="57" w:firstLine="709"/>
        <w:jc w:val="both"/>
        <w:rPr>
          <w:sz w:val="28"/>
        </w:rPr>
      </w:pPr>
      <w:r w:rsidRPr="00352AD8">
        <w:rPr>
          <w:sz w:val="28"/>
        </w:rPr>
        <w:t>Управлению образования администрации муниципального образ</w:t>
      </w:r>
      <w:r w:rsidRPr="00352AD8">
        <w:rPr>
          <w:sz w:val="28"/>
        </w:rPr>
        <w:t>о</w:t>
      </w:r>
      <w:r w:rsidRPr="00352AD8">
        <w:rPr>
          <w:sz w:val="28"/>
        </w:rPr>
        <w:t xml:space="preserve">вания Щербиновский </w:t>
      </w:r>
      <w:bookmarkStart w:id="6" w:name="_Hlk223535813"/>
      <w:r>
        <w:rPr>
          <w:color w:val="000000"/>
          <w:sz w:val="28"/>
          <w:szCs w:val="28"/>
        </w:rPr>
        <w:t xml:space="preserve">муниципальный </w:t>
      </w:r>
      <w:r w:rsidRPr="00352AD8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bookmarkEnd w:id="6"/>
      <w:r w:rsidRPr="00352AD8">
        <w:rPr>
          <w:sz w:val="28"/>
        </w:rPr>
        <w:t>:</w:t>
      </w:r>
    </w:p>
    <w:p w:rsidR="00467F41" w:rsidRPr="00352AD8" w:rsidRDefault="00467F41" w:rsidP="00467F41">
      <w:pPr>
        <w:shd w:val="clear" w:color="auto" w:fill="FFFFFF"/>
        <w:tabs>
          <w:tab w:val="left" w:pos="108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395">
        <w:rPr>
          <w:sz w:val="28"/>
          <w:szCs w:val="28"/>
        </w:rPr>
        <w:t>усилить внутренний контроль по соблюдению норм бюджетного законодательства и недопущению впредь нерезультативного использования средств местного бюджета.</w:t>
      </w:r>
    </w:p>
    <w:p w:rsidR="00467F41" w:rsidRPr="00352AD8" w:rsidRDefault="00467F41" w:rsidP="00467F41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r w:rsidRPr="00352AD8">
        <w:rPr>
          <w:color w:val="000000"/>
          <w:sz w:val="28"/>
          <w:szCs w:val="28"/>
        </w:rPr>
        <w:t>усилить внутренний финансовый аудит, направленный 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Федерации.</w:t>
      </w:r>
    </w:p>
    <w:p w:rsidR="00467F41" w:rsidRPr="00352AD8" w:rsidRDefault="00467F41" w:rsidP="00467F41">
      <w:pPr>
        <w:spacing w:line="228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52AD8">
        <w:rPr>
          <w:sz w:val="28"/>
          <w:szCs w:val="28"/>
        </w:rPr>
        <w:t>униципальному казенному учреждению «Централизованная бу</w:t>
      </w:r>
      <w:r w:rsidRPr="00352AD8">
        <w:rPr>
          <w:sz w:val="28"/>
          <w:szCs w:val="28"/>
        </w:rPr>
        <w:t>х</w:t>
      </w:r>
      <w:r w:rsidRPr="00352AD8">
        <w:rPr>
          <w:sz w:val="28"/>
          <w:szCs w:val="28"/>
        </w:rPr>
        <w:t>галтерия управления образования администрации муниципального образов</w:t>
      </w:r>
      <w:r w:rsidRPr="00352AD8">
        <w:rPr>
          <w:sz w:val="28"/>
          <w:szCs w:val="28"/>
        </w:rPr>
        <w:t>а</w:t>
      </w:r>
      <w:r w:rsidRPr="00352AD8">
        <w:rPr>
          <w:sz w:val="28"/>
          <w:szCs w:val="28"/>
        </w:rPr>
        <w:t xml:space="preserve">ния Щербиновский </w:t>
      </w:r>
      <w:r>
        <w:rPr>
          <w:color w:val="000000"/>
          <w:sz w:val="28"/>
          <w:szCs w:val="28"/>
        </w:rPr>
        <w:t xml:space="preserve">муниципальный </w:t>
      </w:r>
      <w:r w:rsidRPr="00352AD8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352AD8">
        <w:rPr>
          <w:sz w:val="28"/>
          <w:szCs w:val="28"/>
        </w:rPr>
        <w:t xml:space="preserve">»: </w:t>
      </w:r>
    </w:p>
    <w:p w:rsidR="00467F41" w:rsidRPr="00352AD8" w:rsidRDefault="00467F41" w:rsidP="00467F41">
      <w:pPr>
        <w:suppressAutoHyphens/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352AD8">
        <w:rPr>
          <w:color w:val="000000"/>
          <w:sz w:val="28"/>
          <w:szCs w:val="28"/>
        </w:rPr>
        <w:t xml:space="preserve">усилить внутренний контроль совершаемых фактов хозяйственной жизни, обеспечивающий достоверность бюджетной (бухгалтерской) отчетности и соблюдение бюджетного законодательства и законодательства о бухгалтерском учете при совершении </w:t>
      </w:r>
      <w:r>
        <w:rPr>
          <w:sz w:val="28"/>
        </w:rPr>
        <w:t>Управлением образования</w:t>
      </w:r>
      <w:r w:rsidRPr="00352AD8">
        <w:rPr>
          <w:sz w:val="28"/>
        </w:rPr>
        <w:t xml:space="preserve"> </w:t>
      </w:r>
      <w:r w:rsidRPr="00352AD8">
        <w:rPr>
          <w:color w:val="000000"/>
          <w:sz w:val="28"/>
          <w:szCs w:val="28"/>
        </w:rPr>
        <w:t>фактов хозяйственной жизни и ведении бюджетного учета;</w:t>
      </w:r>
    </w:p>
    <w:p w:rsidR="00467F41" w:rsidRPr="00352AD8" w:rsidRDefault="00467F41" w:rsidP="00467F41">
      <w:pPr>
        <w:spacing w:line="228" w:lineRule="auto"/>
        <w:ind w:firstLine="708"/>
        <w:jc w:val="both"/>
        <w:rPr>
          <w:sz w:val="28"/>
          <w:szCs w:val="28"/>
        </w:rPr>
      </w:pPr>
      <w:r w:rsidRPr="00352AD8">
        <w:rPr>
          <w:color w:val="000000"/>
          <w:sz w:val="28"/>
          <w:szCs w:val="28"/>
        </w:rPr>
        <w:lastRenderedPageBreak/>
        <w:t>произвести сверку с администрацией муниципального образования Ще</w:t>
      </w:r>
      <w:r w:rsidRPr="00352AD8">
        <w:rPr>
          <w:color w:val="000000"/>
          <w:sz w:val="28"/>
          <w:szCs w:val="28"/>
        </w:rPr>
        <w:t>р</w:t>
      </w:r>
      <w:r w:rsidRPr="00352AD8">
        <w:rPr>
          <w:color w:val="000000"/>
          <w:sz w:val="28"/>
          <w:szCs w:val="28"/>
        </w:rPr>
        <w:t>биновский район для приведения в соответствие</w:t>
      </w:r>
      <w:r>
        <w:rPr>
          <w:color w:val="000000"/>
          <w:sz w:val="28"/>
          <w:szCs w:val="28"/>
        </w:rPr>
        <w:t xml:space="preserve"> балансовой стоимости и н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именований </w:t>
      </w:r>
      <w:r w:rsidRPr="00352AD8">
        <w:rPr>
          <w:color w:val="000000"/>
          <w:sz w:val="28"/>
          <w:szCs w:val="28"/>
        </w:rPr>
        <w:t>объект</w:t>
      </w:r>
      <w:r>
        <w:rPr>
          <w:color w:val="000000"/>
          <w:sz w:val="28"/>
          <w:szCs w:val="28"/>
        </w:rPr>
        <w:t>ов.</w:t>
      </w:r>
    </w:p>
    <w:p w:rsidR="00BE2E23" w:rsidRDefault="00BE2E23" w:rsidP="00B41709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356" w:rsidRDefault="00CE5356" w:rsidP="00BE2E23">
      <w:r>
        <w:separator/>
      </w:r>
    </w:p>
  </w:endnote>
  <w:endnote w:type="continuationSeparator" w:id="0">
    <w:p w:rsidR="00CE5356" w:rsidRDefault="00CE5356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356" w:rsidRDefault="00CE5356" w:rsidP="00BE2E23">
      <w:r>
        <w:separator/>
      </w:r>
    </w:p>
  </w:footnote>
  <w:footnote w:type="continuationSeparator" w:id="0">
    <w:p w:rsidR="00CE5356" w:rsidRDefault="00CE5356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467F41"/>
    <w:rsid w:val="006674B3"/>
    <w:rsid w:val="008704D4"/>
    <w:rsid w:val="00B41709"/>
    <w:rsid w:val="00BE2E23"/>
    <w:rsid w:val="00CE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basedOn w:val="a"/>
    <w:next w:val="a3"/>
    <w:rsid w:val="00467F4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2026-03-27T13:23:00Z</dcterms:created>
  <dcterms:modified xsi:type="dcterms:W3CDTF">2026-03-27T13:23:00Z</dcterms:modified>
</cp:coreProperties>
</file>