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2B13" w14:textId="77777777" w:rsidR="00620157" w:rsidRPr="00620157" w:rsidRDefault="00620157" w:rsidP="00620157">
      <w:r w:rsidRPr="00620157">
        <w:t>В соответствии со статьей 264.4 Бюджетного кодекса Российской Федерации, с пунктами 2.3и 2.4 плана работы Контрольно-счетной палаты муниципального образования Щербиновский район на 2014 год, утвержденного распоряжением председателя Контрольно-счётной палаты муниципального образования Щербиновский район от 27.12.2013 года         № 114-р «Об утверждении плана работы Контрольно-счетной палаты муниципального образования Щербиновский  район на 2014 год» в марте- апреле 2014 года проведена внешняя проверка отчета администрации муниципального образования Щербиновский район об исполнении бюджета муниципального образования Щербиновский район за 2013 год и внешняя проверка отчетов 8 администраций сельских поселений Щербиновского района об исполнении местных бюджетов за 2013 год. По результатам проверки подготовлено 9 Заключений на отчеты администраций муниципальных образований Щербиновского района, которые в установленные сроки направлены в соответствующие представительные органы и главам муниципальных образований для рассмотрения.</w:t>
      </w:r>
    </w:p>
    <w:p w14:paraId="5DC244DA" w14:textId="77777777" w:rsidR="00620157" w:rsidRPr="00620157" w:rsidRDefault="00620157" w:rsidP="00620157">
      <w:r w:rsidRPr="00620157">
        <w:t>22.05.2014 года председатель КСП МОЩР Н.Н.Черная представила итоги внешней проверки отчета администрации МОЩР об исполнении бюджета муниципального образования Щербиновский район за 2013 год на  совместном заседании депутатских комиссий Совета МОЩР.</w:t>
      </w:r>
    </w:p>
    <w:p w14:paraId="64CAD5E8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BC0"/>
    <w:rsid w:val="00262B61"/>
    <w:rsid w:val="002F30F3"/>
    <w:rsid w:val="004C5613"/>
    <w:rsid w:val="004F7F73"/>
    <w:rsid w:val="00620157"/>
    <w:rsid w:val="007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4D000-8547-4C9F-85C3-00CDBF7A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B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B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B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B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B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5B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5B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5B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5B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5B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5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B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5B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B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B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B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5B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2026-07-09T07:13:00Z</dcterms:created>
  <dcterms:modified xsi:type="dcterms:W3CDTF">2026-07-09T07:13:00Z</dcterms:modified>
</cp:coreProperties>
</file>